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Sealed proposals will be received by the City Clerk of the City of Mobile, Alabama, 205 Government Street, 9</w:t>
      </w:r>
      <w:r w:rsidRPr="003F2714">
        <w:rPr>
          <w:rFonts w:ascii="Times New Roman" w:eastAsia="Calibri" w:hAnsi="Times New Roman" w:cs="Times New Roman"/>
          <w:sz w:val="24"/>
          <w:szCs w:val="24"/>
          <w:vertAlign w:val="superscript"/>
        </w:rPr>
        <w:t>th</w:t>
      </w:r>
      <w:r w:rsidRPr="003F2714">
        <w:rPr>
          <w:rFonts w:ascii="Times New Roman" w:eastAsia="Calibri" w:hAnsi="Times New Roman" w:cs="Times New Roman"/>
          <w:sz w:val="24"/>
          <w:szCs w:val="24"/>
        </w:rPr>
        <w:t xml:space="preserve"> Floor, South Tower, until 2:00 p.m. local time, December 14, 2016 and then publicly opened and read at 2:15 PM in the City Engineering Department, 3rd Floor, South Tower, </w:t>
      </w:r>
      <w:proofErr w:type="gramStart"/>
      <w:r w:rsidRPr="003F2714">
        <w:rPr>
          <w:rFonts w:ascii="Times New Roman" w:eastAsia="Calibri" w:hAnsi="Times New Roman" w:cs="Times New Roman"/>
          <w:sz w:val="24"/>
          <w:szCs w:val="24"/>
        </w:rPr>
        <w:t>Room</w:t>
      </w:r>
      <w:proofErr w:type="gramEnd"/>
      <w:r w:rsidRPr="003F2714">
        <w:rPr>
          <w:rFonts w:ascii="Times New Roman" w:eastAsia="Calibri" w:hAnsi="Times New Roman" w:cs="Times New Roman"/>
          <w:sz w:val="24"/>
          <w:szCs w:val="24"/>
        </w:rPr>
        <w:t xml:space="preserve"> 357 for constructing:</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Project No:                              2016-3005-38</w:t>
      </w:r>
    </w:p>
    <w:p w:rsid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 xml:space="preserve">Project:                                    2016 City Wide MS4 Stormwater Litter Control Structures and </w:t>
      </w:r>
    </w:p>
    <w:p w:rsidR="003F2714" w:rsidRPr="003F2714" w:rsidRDefault="003F2714" w:rsidP="003F271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3F2714">
        <w:rPr>
          <w:rFonts w:ascii="Times New Roman" w:eastAsia="Calibri" w:hAnsi="Times New Roman" w:cs="Times New Roman"/>
          <w:sz w:val="24"/>
          <w:szCs w:val="24"/>
        </w:rPr>
        <w:t>Drainage &amp; Inlet Repairs</w:t>
      </w:r>
    </w:p>
    <w:p w:rsidR="003F2714" w:rsidRPr="003F2714" w:rsidRDefault="003F2714" w:rsidP="003F2714">
      <w:pPr>
        <w:spacing w:after="0" w:line="240" w:lineRule="auto"/>
        <w:ind w:left="2880" w:hanging="2880"/>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Project Description:                Litter Control Structures and Drainage/Inlet Repairs</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 xml:space="preserve">Plans and contract documents may be inspected and obtained from the office of </w:t>
      </w:r>
      <w:r w:rsidRPr="003F2714">
        <w:rPr>
          <w:rFonts w:ascii="Times New Roman" w:eastAsia="Calibri" w:hAnsi="Times New Roman" w:cs="Times New Roman"/>
          <w:b/>
          <w:bCs/>
          <w:i/>
          <w:iCs/>
          <w:sz w:val="24"/>
          <w:szCs w:val="24"/>
        </w:rPr>
        <w:t>Burk</w:t>
      </w:r>
      <w:r w:rsidRPr="003F2714">
        <w:rPr>
          <w:rFonts w:ascii="Times New Roman" w:eastAsia="Calibri" w:hAnsi="Times New Roman" w:cs="Times New Roman"/>
          <w:b/>
          <w:bCs/>
          <w:i/>
          <w:iCs/>
          <w:sz w:val="24"/>
          <w:szCs w:val="24"/>
        </w:rPr>
        <w:noBreakHyphen/>
      </w:r>
      <w:proofErr w:type="spellStart"/>
      <w:r w:rsidRPr="003F2714">
        <w:rPr>
          <w:rFonts w:ascii="Times New Roman" w:eastAsia="Calibri" w:hAnsi="Times New Roman" w:cs="Times New Roman"/>
          <w:b/>
          <w:bCs/>
          <w:i/>
          <w:iCs/>
          <w:sz w:val="24"/>
          <w:szCs w:val="24"/>
        </w:rPr>
        <w:t>Kleinpeter</w:t>
      </w:r>
      <w:proofErr w:type="spellEnd"/>
      <w:r w:rsidRPr="003F2714">
        <w:rPr>
          <w:rFonts w:ascii="Times New Roman" w:eastAsia="Calibri" w:hAnsi="Times New Roman" w:cs="Times New Roman"/>
          <w:b/>
          <w:bCs/>
          <w:i/>
          <w:iCs/>
          <w:sz w:val="24"/>
          <w:szCs w:val="24"/>
        </w:rPr>
        <w:t>, Inc., 917 Western America Circle, Suite 101, Mobile, Alabama 36609</w:t>
      </w:r>
      <w:r w:rsidRPr="003F2714">
        <w:rPr>
          <w:rFonts w:ascii="Times New Roman" w:eastAsia="Calibri" w:hAnsi="Times New Roman" w:cs="Times New Roman"/>
          <w:sz w:val="24"/>
          <w:szCs w:val="24"/>
        </w:rPr>
        <w:t xml:space="preserve"> upon payment of One Hundred dolla</w:t>
      </w:r>
      <w:bookmarkStart w:id="0" w:name="_GoBack"/>
      <w:bookmarkEnd w:id="0"/>
      <w:r w:rsidRPr="003F2714">
        <w:rPr>
          <w:rFonts w:ascii="Times New Roman" w:eastAsia="Calibri" w:hAnsi="Times New Roman" w:cs="Times New Roman"/>
          <w:sz w:val="24"/>
          <w:szCs w:val="24"/>
        </w:rPr>
        <w:t xml:space="preserve">rs ($100.00). This deposit shall be refunded in full to each prime Contractor Bidder upon return of the documents in reusable condition within ten (10) days after Bid Opening. The cost of and return of additional sets of specifications shall be in accordance with Act 97-225, Public Works Contracts. </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No Bid Packages will be issued to Contractors later than twenty-four (24) hours prior to the time indicated above for receiving bids.  No questions, whether orally or written, will be addressed after 12:00 PM on December 9, 2016.</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b/>
          <w:bCs/>
          <w:sz w:val="24"/>
          <w:szCs w:val="24"/>
        </w:rPr>
      </w:pPr>
      <w:r w:rsidRPr="003F2714">
        <w:rPr>
          <w:rFonts w:ascii="Times New Roman" w:eastAsia="Calibri" w:hAnsi="Times New Roman" w:cs="Times New Roman"/>
          <w:b/>
          <w:bCs/>
          <w:sz w:val="24"/>
          <w:szCs w:val="24"/>
        </w:rPr>
        <w:t xml:space="preserve">A Mandatory Pre-Bid Conference will be held at City Engineering Department, 3rd Floor, South Tower, Room 357, Mobile Government Plaza, 205 Government Street, Mobile, Alabama, on December 7, 2016 at 10:00 AM.   Significant items related to the proposed construction will be explained.  </w:t>
      </w:r>
      <w:r w:rsidRPr="003F2714">
        <w:rPr>
          <w:rFonts w:ascii="Times New Roman" w:eastAsia="Calibri" w:hAnsi="Times New Roman" w:cs="Times New Roman"/>
          <w:b/>
          <w:bCs/>
          <w:i/>
          <w:iCs/>
          <w:sz w:val="24"/>
          <w:szCs w:val="24"/>
        </w:rPr>
        <w:t>Any contractor not represented at the Pre-Bid Conference will be disqualified from bidding on the project</w:t>
      </w:r>
      <w:r w:rsidRPr="003F2714">
        <w:rPr>
          <w:rFonts w:ascii="Times New Roman" w:eastAsia="Calibri" w:hAnsi="Times New Roman" w:cs="Times New Roman"/>
          <w:b/>
          <w:bCs/>
          <w:sz w:val="24"/>
          <w:szCs w:val="24"/>
        </w:rPr>
        <w:t>.</w:t>
      </w:r>
    </w:p>
    <w:p w:rsidR="003F2714" w:rsidRPr="003F2714" w:rsidRDefault="003F2714" w:rsidP="003F2714">
      <w:pPr>
        <w:spacing w:after="0" w:line="240" w:lineRule="auto"/>
        <w:jc w:val="both"/>
        <w:rPr>
          <w:rFonts w:ascii="Times New Roman" w:eastAsia="Calibri" w:hAnsi="Times New Roman" w:cs="Times New Roman"/>
          <w:b/>
          <w:bCs/>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No bid will be received and considered unless made out on the blank form or Proposal attached, and unless all papers attached hereto are returned with the bid and the Proposal sheet attached.</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Each bid shall be accompanied by a check or bid bond for the sum of five percent (5%) of the amount bid (maximum amount of bond $10,000), made payable to the CITY, and certified by a reputable banking institution.  These monies shall serve as assurance that within ten (10) days of notice of contract award contemplated in the Proposal, the successful bidder will enter into such contract and file a bond for the execution of same.</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The performance bond required will be for the amount bid, and labor and material bond shall be one hundred percent (100%) of the amount of contract, and shall be made by a Surety Company acceptable to the City of Mobile and upon the forms of bonds appended hereto.</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In default of the entering into of such contract and the execution of such bond, the certified check required to accompany such bid shall be forfeited to the City of Mobile, Alabama.  These fees shall not be a penalty but damages for delays, or for the additional cost or expenses that the CITY may incur by reason of such default.</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lastRenderedPageBreak/>
        <w:t>In addition, the Contractor must furnish to the City at the time of the signing of the Contract a certificate of insurance coverage as provided in the specification which will include comprehensive insurance, Contractor’s Automobile Liability Insurance, Owner’s Protective Liability Insurance, or a Comprehensive General and Public Liability policy naming the City of Mobile, its agents and employees as additionally insured, and where applicable, subcontractor’s Public Liability and Property Damage Insurance. The right is reserved to reject any and/or all bids and to waive informalities and to furnish any item of material or work to change the amount of said Contract.</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Liquidated damages for non-completion of the work within the time limit agreed upon will be assessed according to Section 108.11 of Alabama Department of Transportation Standard Specifications for Highway Construction 2012 Edition.</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 xml:space="preserve">Bidders must be licensed Contractors in the State of Alabama pursuant to Sections 34-8-1 through 34-8-27 of the Code of Alabama of 1975 as amended, and shall indicate State License Number on outside of bid envelope.  </w:t>
      </w:r>
      <w:r w:rsidRPr="003F2714">
        <w:rPr>
          <w:rFonts w:ascii="Times New Roman" w:eastAsia="Calibri" w:hAnsi="Times New Roman" w:cs="Times New Roman"/>
          <w:b/>
          <w:bCs/>
          <w:sz w:val="24"/>
          <w:szCs w:val="24"/>
        </w:rPr>
        <w:t xml:space="preserve">Any contractor that desires to bid as a prime contractor must possess a Municipal &amp; Utility (MU) or a Highways &amp; Streets (HS) </w:t>
      </w:r>
      <w:r w:rsidRPr="003F2714">
        <w:rPr>
          <w:rFonts w:ascii="Times New Roman" w:eastAsia="Calibri" w:hAnsi="Times New Roman" w:cs="Times New Roman"/>
          <w:b/>
          <w:bCs/>
          <w:sz w:val="24"/>
          <w:szCs w:val="24"/>
          <w:u w:val="single"/>
        </w:rPr>
        <w:t>Major Classification</w:t>
      </w:r>
      <w:r w:rsidRPr="003F2714">
        <w:rPr>
          <w:rFonts w:ascii="Times New Roman" w:eastAsia="Calibri" w:hAnsi="Times New Roman" w:cs="Times New Roman"/>
          <w:b/>
          <w:bCs/>
          <w:sz w:val="24"/>
          <w:szCs w:val="24"/>
        </w:rPr>
        <w:t xml:space="preserve"> per Section 230-X-.27 of the State of Alabama Licensing Board for General Contractors Administrative Code.</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The awarding of a contract will require the Contractor to pay the prevailing wage rates for this district that are applicable to the trades engaged in this project.</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The City of Mobile reserves the right to reject any and all bids and waive informalities in the bidding.</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r w:rsidRPr="003F2714">
        <w:rPr>
          <w:rFonts w:ascii="Times New Roman" w:eastAsia="Calibri" w:hAnsi="Times New Roman" w:cs="Times New Roman"/>
          <w:sz w:val="24"/>
          <w:szCs w:val="24"/>
        </w:rPr>
        <w:t xml:space="preserve">Bids must be sealed and have the project name and number marked on the outside of the envelope.  The envelope containing bids must be addressed as follows, and delivered to Ms. Lisa Lambert, City Clerk; City of Mobile, P. O. Box 1827, Mobile, Alabama 36633; </w:t>
      </w:r>
      <w:r w:rsidRPr="003F2714">
        <w:rPr>
          <w:rFonts w:ascii="Times New Roman" w:eastAsia="Calibri" w:hAnsi="Times New Roman" w:cs="Times New Roman"/>
          <w:b/>
          <w:bCs/>
          <w:sz w:val="24"/>
          <w:szCs w:val="24"/>
        </w:rPr>
        <w:t>“Bid for completion of 2016 City Wide MS4 Stormwater Litter Control Structures and Drainage &amp; Inlet Repairs, City of Mobile Project No. 2016-3005-38, in the City of Mobile, Alabama”</w:t>
      </w:r>
      <w:r w:rsidRPr="003F2714">
        <w:rPr>
          <w:rFonts w:ascii="Times New Roman" w:eastAsia="Calibri" w:hAnsi="Times New Roman" w:cs="Times New Roman"/>
          <w:sz w:val="24"/>
          <w:szCs w:val="24"/>
        </w:rPr>
        <w:t>.</w:t>
      </w: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spacing w:after="0" w:line="240" w:lineRule="auto"/>
        <w:jc w:val="both"/>
        <w:rPr>
          <w:rFonts w:ascii="Times New Roman" w:eastAsia="Calibri" w:hAnsi="Times New Roman" w:cs="Times New Roman"/>
          <w:sz w:val="24"/>
          <w:szCs w:val="24"/>
        </w:rPr>
      </w:pPr>
    </w:p>
    <w:p w:rsidR="003F2714" w:rsidRPr="003F2714" w:rsidRDefault="003F2714" w:rsidP="003F2714">
      <w:pPr>
        <w:keepNext/>
        <w:tabs>
          <w:tab w:val="left" w:pos="720"/>
        </w:tabs>
        <w:autoSpaceDE w:val="0"/>
        <w:autoSpaceDN w:val="0"/>
        <w:spacing w:after="0" w:line="240" w:lineRule="auto"/>
        <w:jc w:val="both"/>
        <w:outlineLvl w:val="4"/>
        <w:rPr>
          <w:rFonts w:ascii="Times New Roman" w:eastAsia="Times New Roman" w:hAnsi="Times New Roman" w:cs="Times New Roman"/>
          <w:b/>
          <w:bCs/>
        </w:rPr>
      </w:pPr>
      <w:r w:rsidRPr="003F2714">
        <w:rPr>
          <w:rFonts w:ascii="Times New Roman" w:eastAsia="Times New Roman" w:hAnsi="Times New Roman" w:cs="Times New Roman"/>
          <w:b/>
          <w:bCs/>
        </w:rPr>
        <w:t>PLEASE PUBLISH IN THE ISSUES NOVEMBER 20</w:t>
      </w:r>
      <w:r w:rsidRPr="003F2714">
        <w:rPr>
          <w:rFonts w:ascii="Times New Roman" w:eastAsia="Times New Roman" w:hAnsi="Times New Roman" w:cs="Times New Roman"/>
          <w:b/>
          <w:bCs/>
          <w:vertAlign w:val="superscript"/>
        </w:rPr>
        <w:t>TH</w:t>
      </w:r>
      <w:r w:rsidRPr="003F2714">
        <w:rPr>
          <w:rFonts w:ascii="Times New Roman" w:eastAsia="Times New Roman" w:hAnsi="Times New Roman" w:cs="Times New Roman"/>
          <w:b/>
          <w:bCs/>
        </w:rPr>
        <w:t>, NOVEMBER 27</w:t>
      </w:r>
      <w:r w:rsidRPr="003F2714">
        <w:rPr>
          <w:rFonts w:ascii="Times New Roman" w:eastAsia="Times New Roman" w:hAnsi="Times New Roman" w:cs="Times New Roman"/>
          <w:b/>
          <w:bCs/>
          <w:vertAlign w:val="superscript"/>
        </w:rPr>
        <w:t>TH</w:t>
      </w:r>
      <w:r w:rsidRPr="003F2714">
        <w:rPr>
          <w:rFonts w:ascii="Times New Roman" w:eastAsia="Times New Roman" w:hAnsi="Times New Roman" w:cs="Times New Roman"/>
          <w:b/>
          <w:bCs/>
        </w:rPr>
        <w:t>, AND DECEMBER 4</w:t>
      </w:r>
      <w:r w:rsidRPr="003F2714">
        <w:rPr>
          <w:rFonts w:ascii="Times New Roman" w:eastAsia="Times New Roman" w:hAnsi="Times New Roman" w:cs="Times New Roman"/>
          <w:b/>
          <w:bCs/>
          <w:vertAlign w:val="superscript"/>
        </w:rPr>
        <w:t>TH</w:t>
      </w:r>
      <w:r w:rsidRPr="003F2714">
        <w:rPr>
          <w:rFonts w:ascii="Times New Roman" w:eastAsia="Times New Roman" w:hAnsi="Times New Roman" w:cs="Times New Roman"/>
          <w:b/>
          <w:bCs/>
        </w:rPr>
        <w:t>, 2016.</w:t>
      </w:r>
    </w:p>
    <w:p w:rsidR="008C50CA" w:rsidRDefault="008C50CA"/>
    <w:sectPr w:rsidR="008C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14"/>
    <w:rsid w:val="003F2714"/>
    <w:rsid w:val="008C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0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Jackson</dc:creator>
  <cp:lastModifiedBy> Brandi Jackson</cp:lastModifiedBy>
  <cp:revision>1</cp:revision>
  <dcterms:created xsi:type="dcterms:W3CDTF">2016-11-16T14:29:00Z</dcterms:created>
  <dcterms:modified xsi:type="dcterms:W3CDTF">2016-11-16T14:31:00Z</dcterms:modified>
</cp:coreProperties>
</file>